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-1028699</wp:posOffset>
                </wp:positionV>
                <wp:extent cx="7614920" cy="2071370"/>
                <wp:effectExtent b="0" l="0" r="0" t="0"/>
                <wp:wrapTopAndBottom distB="0" distT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562353" y="2768128"/>
                          <a:ext cx="7567295" cy="202374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-1028699</wp:posOffset>
                </wp:positionV>
                <wp:extent cx="7614920" cy="2071370"/>
                <wp:effectExtent b="0" l="0" r="0" t="0"/>
                <wp:wrapTopAndBottom distB="0" distT="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4920" cy="2071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Checa tu salud este mes desde tu celular con Chat Salud y Bnext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720" w:firstLine="0"/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Del 19 al 23 de octubre Bnext dará 15 suscripciones gratuitas </w:t>
      </w:r>
      <w:r w:rsidDel="00000000" w:rsidR="00000000" w:rsidRPr="00000000">
        <w:rPr>
          <w:i w:val="1"/>
          <w:rtl w:val="0"/>
        </w:rPr>
        <w:t xml:space="preserve">a Chat</w:t>
      </w:r>
      <w:r w:rsidDel="00000000" w:rsidR="00000000" w:rsidRPr="00000000">
        <w:rPr>
          <w:i w:val="1"/>
          <w:rtl w:val="0"/>
        </w:rPr>
        <w:t xml:space="preserve"> Salud para mujeres en apoyo al cáncer de mama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720" w:hanging="360"/>
        <w:jc w:val="center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 partir de octubre la membresía de Chat Salud será de $99 pesos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Mantenernos sanos es algo sumamente importante para todos; debido a la situación por la que está pasando el mundo a causa de la pandemia, hoy más que nunca esto se convierte en una prioridad. Aunque se han reiniciado algunas actividades en el país, debemos mantener las recomendaciones sanitarias y no bajar la guardia. </w:t>
      </w:r>
    </w:p>
    <w:p w:rsidR="00000000" w:rsidDel="00000000" w:rsidP="00000000" w:rsidRDefault="00000000" w:rsidRPr="00000000" w14:paraId="00000008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0"/>
        <w:jc w:val="both"/>
        <w:rPr/>
      </w:pPr>
      <w:r w:rsidDel="00000000" w:rsidR="00000000" w:rsidRPr="00000000">
        <w:rPr>
          <w:rtl w:val="0"/>
        </w:rPr>
        <w:t xml:space="preserve">Si bien, en estos momentos es complicado asistir a un doctor u hospital, pues no queremos ponernos en riesgo, existen otras alternativas para acceder a médicos que serán de utilidad  y no tendrás que salir de tu casa.</w:t>
      </w:r>
    </w:p>
    <w:p w:rsidR="00000000" w:rsidDel="00000000" w:rsidP="00000000" w:rsidRDefault="00000000" w:rsidRPr="00000000" w14:paraId="0000000A">
      <w:pPr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Dentro del marketplace de la fintech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Bnext</w:t>
        </w:r>
      </w:hyperlink>
      <w:r w:rsidDel="00000000" w:rsidR="00000000" w:rsidRPr="00000000">
        <w:rPr>
          <w:rtl w:val="0"/>
        </w:rPr>
        <w:t xml:space="preserve">, se encuentra Chat Salud, un chat donde los usuarios tienen acceso a médicos generales y especialistas en diversas áreas en diferentes horarios, disponibles de lunes a domingo (puedes revisar los horarios desde la aplicación). </w:t>
      </w:r>
    </w:p>
    <w:p w:rsidR="00000000" w:rsidDel="00000000" w:rsidP="00000000" w:rsidRDefault="00000000" w:rsidRPr="00000000" w14:paraId="0000000C">
      <w:pPr>
        <w:spacing w:after="200" w:before="200" w:lineRule="auto"/>
        <w:jc w:val="both"/>
        <w:rPr/>
      </w:pPr>
      <w:r w:rsidDel="00000000" w:rsidR="00000000" w:rsidRPr="00000000">
        <w:rPr>
          <w:rtl w:val="0"/>
        </w:rPr>
        <w:t xml:space="preserve">Además, del 19 al 23 de octubre (o hasta agotar existencias), con motivo del mes contra el Cáncer de mama y el Día del Médico que se conmemora el 23 de octubre, Bnext dará membresías gratuitas de un mes para</w:t>
      </w:r>
      <w:r w:rsidDel="00000000" w:rsidR="00000000" w:rsidRPr="00000000">
        <w:rPr>
          <w:rtl w:val="0"/>
        </w:rPr>
        <w:t xml:space="preserve"> Chat</w:t>
      </w:r>
      <w:r w:rsidDel="00000000" w:rsidR="00000000" w:rsidRPr="00000000">
        <w:rPr>
          <w:rtl w:val="0"/>
        </w:rPr>
        <w:t xml:space="preserve"> Salud a las primeras 15 mujeres </w:t>
      </w:r>
      <w:r w:rsidDel="00000000" w:rsidR="00000000" w:rsidRPr="00000000">
        <w:rPr>
          <w:rtl w:val="0"/>
        </w:rPr>
        <w:t xml:space="preserve">que contraten el servicio desde la app, y</w:t>
      </w:r>
      <w:r w:rsidDel="00000000" w:rsidR="00000000" w:rsidRPr="00000000">
        <w:rPr>
          <w:rtl w:val="0"/>
        </w:rPr>
        <w:t xml:space="preserve"> a partir de octubre la membresía de Chat Salud será de $99 pesos mensuales.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0"/>
        <w:jc w:val="both"/>
        <w:rPr>
          <w:color w:val="0000ff"/>
        </w:rPr>
      </w:pPr>
      <w:r w:rsidDel="00000000" w:rsidR="00000000" w:rsidRPr="00000000">
        <w:rPr>
          <w:rtl w:val="0"/>
        </w:rPr>
        <w:t xml:space="preserve">Si eres de las personas que suspendieron su tratamiento, requieren de una revisión médica urgente, asesoría en Nutrición, Sexología, Psicología, entre otras disciplinas, no te preocupes porque solicitar la atención médica a través de tu celular es posible, rápido, sin tener que solicitar una cita previa, y desde la comodidad de tu </w:t>
      </w:r>
      <w:r w:rsidDel="00000000" w:rsidR="00000000" w:rsidRPr="00000000">
        <w:rPr>
          <w:rtl w:val="0"/>
        </w:rPr>
        <w:t xml:space="preserve">hogar</w:t>
      </w:r>
      <w:r w:rsidDel="00000000" w:rsidR="00000000" w:rsidRPr="00000000">
        <w:rPr>
          <w:rtl w:val="0"/>
        </w:rPr>
        <w:t xml:space="preserve">, muy conveniente en estos días.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9" w:lineRule="auto"/>
        <w:ind w:firstLine="0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color w:val="500050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59" w:lineRule="auto"/>
        <w:ind w:firstLine="0"/>
        <w:jc w:val="both"/>
        <w:rPr>
          <w:rFonts w:ascii="Averta Std PE Bold" w:cs="Averta Std PE Bold" w:eastAsia="Averta Std PE Bold" w:hAnsi="Averta Std PE Bol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ind w:firstLine="0"/>
        <w:jc w:val="center"/>
        <w:rPr>
          <w:b w:val="1"/>
          <w:i w:val="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rPr/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/>
      <w:pgMar w:bottom="1231.77165354331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rta Std PE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ff3d6b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3d6b"/>
        <w:sz w:val="22"/>
        <w:szCs w:val="22"/>
        <w:u w:val="none"/>
        <w:shd w:fill="auto" w:val="clear"/>
        <w:vertAlign w:val="baseline"/>
        <w:rtl w:val="0"/>
      </w:rPr>
      <w:t xml:space="preserve">bnext.</w:t>
    </w:r>
    <w:r w:rsidDel="00000000" w:rsidR="00000000" w:rsidRPr="00000000">
      <w:rPr>
        <w:b w:val="1"/>
        <w:color w:val="ff3d6b"/>
        <w:rtl w:val="0"/>
      </w:rPr>
      <w:t xml:space="preserve">io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firstLine="0"/>
      <w:rPr>
        <w:b w:val="1"/>
        <w:color w:val="ff0000"/>
      </w:rPr>
    </w:pPr>
    <w:r w:rsidDel="00000000" w:rsidR="00000000" w:rsidRPr="00000000">
      <w:rPr/>
      <w:drawing>
        <wp:inline distB="114300" distT="114300" distL="114300" distR="114300">
          <wp:extent cx="994342" cy="376238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1293" l="13953" r="12454" t="29881"/>
                  <a:stretch>
                    <a:fillRect/>
                  </a:stretch>
                </pic:blipFill>
                <pic:spPr>
                  <a:xfrm>
                    <a:off x="0" y="0"/>
                    <a:ext cx="994342" cy="376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  <w:tab/>
      <w:t xml:space="preserve">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/>
    <w:rPr>
      <w:b w:val="1"/>
    </w:rPr>
  </w:style>
  <w:style w:type="paragraph" w:styleId="Normal" w:default="1">
    <w:name w:val="Normal"/>
    <w:qFormat w:val="1"/>
    <w:rsid w:val="00B84076"/>
    <w:pPr>
      <w:ind w:left="0"/>
    </w:pPr>
    <w:rPr>
      <w:rFonts w:eastAsia="Times New Roman"/>
    </w:rPr>
  </w:style>
  <w:style w:type="paragraph" w:styleId="Ttulo1">
    <w:name w:val="heading 1"/>
    <w:aliases w:val="Título L"/>
    <w:basedOn w:val="Normal"/>
    <w:next w:val="Normal"/>
    <w:uiPriority w:val="9"/>
    <w:rsid w:val="00B84076"/>
    <w:pPr>
      <w:keepNext w:val="1"/>
      <w:keepLines w:val="1"/>
      <w:spacing w:after="120" w:before="400"/>
      <w:outlineLvl w:val="0"/>
    </w:pPr>
    <w:rPr>
      <w:b w:val="1"/>
      <w:bCs w:val="1"/>
      <w:sz w:val="40"/>
      <w:szCs w:val="40"/>
    </w:rPr>
  </w:style>
  <w:style w:type="paragraph" w:styleId="Ttulo2">
    <w:name w:val="heading 2"/>
    <w:aliases w:val="Título M"/>
    <w:basedOn w:val="Normal"/>
    <w:next w:val="Normal"/>
    <w:uiPriority w:val="9"/>
    <w:unhideWhenUsed w:val="1"/>
    <w:qFormat w:val="1"/>
    <w:rsid w:val="00B84076"/>
    <w:pPr>
      <w:keepNext w:val="1"/>
      <w:keepLines w:val="1"/>
      <w:spacing w:after="120" w:before="360"/>
      <w:outlineLvl w:val="1"/>
    </w:pPr>
    <w:rPr>
      <w:b w:val="1"/>
      <w:bCs w:val="1"/>
      <w:sz w:val="32"/>
      <w:szCs w:val="32"/>
    </w:rPr>
  </w:style>
  <w:style w:type="paragraph" w:styleId="Ttulo3">
    <w:name w:val="heading 3"/>
    <w:aliases w:val="Título S"/>
    <w:basedOn w:val="Normal"/>
    <w:next w:val="Normal"/>
    <w:uiPriority w:val="9"/>
    <w:unhideWhenUsed w:val="1"/>
    <w:qFormat w:val="1"/>
    <w:rsid w:val="00B84076"/>
    <w:pPr>
      <w:keepNext w:val="1"/>
      <w:keepLines w:val="1"/>
      <w:spacing w:after="80" w:before="320"/>
      <w:outlineLvl w:val="2"/>
    </w:pPr>
    <w:rPr>
      <w:b w:val="1"/>
      <w:bCs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ita">
    <w:name w:val="Quote"/>
    <w:basedOn w:val="Normal"/>
    <w:next w:val="Normal"/>
    <w:link w:val="CitaCar"/>
    <w:uiPriority w:val="29"/>
    <w:qFormat w:val="1"/>
    <w:rsid w:val="00B84076"/>
    <w:pPr>
      <w:spacing w:after="160" w:before="200"/>
      <w:ind w:left="864" w:right="864"/>
      <w:jc w:val="center"/>
    </w:pPr>
    <w:rPr>
      <w:i w:val="1"/>
      <w:iCs w:val="1"/>
    </w:rPr>
  </w:style>
  <w:style w:type="character" w:styleId="CitaCar" w:customStyle="1">
    <w:name w:val="Cita Car"/>
    <w:basedOn w:val="Fuentedeprrafopredeter"/>
    <w:link w:val="Cita"/>
    <w:uiPriority w:val="29"/>
    <w:rsid w:val="00B84076"/>
    <w:rPr>
      <w:rFonts w:eastAsia="Times New Roman"/>
      <w:i w:val="1"/>
      <w:iCs w:val="1"/>
      <w:lang w:val="es-ES"/>
    </w:rPr>
  </w:style>
  <w:style w:type="paragraph" w:styleId="Prrafodelistanumerada" w:customStyle="1">
    <w:name w:val="Párrafo de lista numerada"/>
    <w:basedOn w:val="Prrafodelista"/>
    <w:qFormat w:val="1"/>
    <w:rsid w:val="00E37D6C"/>
    <w:pPr>
      <w:numPr>
        <w:numId w:val="17"/>
      </w:numPr>
    </w:pPr>
  </w:style>
  <w:style w:type="paragraph" w:styleId="Prrafodelista">
    <w:name w:val="List Paragraph"/>
    <w:aliases w:val="Párrafo de lista con viñetas"/>
    <w:basedOn w:val="Normal"/>
    <w:uiPriority w:val="34"/>
    <w:qFormat w:val="1"/>
    <w:rsid w:val="00E37D6C"/>
    <w:pPr>
      <w:numPr>
        <w:numId w:val="16"/>
      </w:numPr>
      <w:contextualSpacing w:val="1"/>
    </w:pPr>
  </w:style>
  <w:style w:type="paragraph" w:styleId="Encabezado">
    <w:name w:val="header"/>
    <w:basedOn w:val="Normal"/>
    <w:link w:val="EncabezadoCar"/>
    <w:uiPriority w:val="99"/>
    <w:unhideWhenUsed w:val="1"/>
    <w:rsid w:val="00B84076"/>
    <w:pPr>
      <w:tabs>
        <w:tab w:val="center" w:pos="4252"/>
        <w:tab w:val="right" w:pos="8504"/>
      </w:tabs>
      <w:spacing w:after="0"/>
    </w:pPr>
  </w:style>
  <w:style w:type="character" w:styleId="EncabezadoCar" w:customStyle="1">
    <w:name w:val="Encabezado Car"/>
    <w:basedOn w:val="Fuentedeprrafopredeter"/>
    <w:link w:val="Encabezado"/>
    <w:uiPriority w:val="99"/>
    <w:rsid w:val="00B84076"/>
    <w:rPr>
      <w:rFonts w:eastAsia="Times New Roman"/>
      <w:lang w:val="es-ES"/>
    </w:rPr>
  </w:style>
  <w:style w:type="numbering" w:styleId="111111">
    <w:name w:val="Outline List 2"/>
    <w:basedOn w:val="Sinlista"/>
    <w:uiPriority w:val="99"/>
    <w:semiHidden w:val="1"/>
    <w:unhideWhenUsed w:val="1"/>
    <w:rsid w:val="00BC621D"/>
    <w:pPr>
      <w:numPr>
        <w:numId w:val="2"/>
      </w:numPr>
    </w:pPr>
  </w:style>
  <w:style w:type="paragraph" w:styleId="Piedepgina">
    <w:name w:val="footer"/>
    <w:basedOn w:val="Normal"/>
    <w:link w:val="PiedepginaCar"/>
    <w:uiPriority w:val="99"/>
    <w:unhideWhenUsed w:val="1"/>
    <w:rsid w:val="00B84076"/>
    <w:pPr>
      <w:tabs>
        <w:tab w:val="center" w:pos="4252"/>
        <w:tab w:val="right" w:pos="8504"/>
      </w:tabs>
      <w:spacing w:after="0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84076"/>
    <w:rPr>
      <w:rFonts w:eastAsia="Times New Roman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B84076"/>
    <w:pPr>
      <w:numPr>
        <w:ilvl w:val="1"/>
      </w:numPr>
      <w:spacing w:after="160"/>
    </w:pPr>
    <w:rPr>
      <w:rFonts w:cstheme="minorBidi" w:eastAsiaTheme="minorEastAsia"/>
      <w:i w:val="1"/>
      <w:iCs w:val="1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B84076"/>
    <w:rPr>
      <w:rFonts w:cstheme="minorBidi" w:eastAsiaTheme="minorEastAsia"/>
      <w:i w:val="1"/>
      <w:iCs w:val="1"/>
      <w:spacing w:val="15"/>
      <w:sz w:val="28"/>
      <w:szCs w:val="28"/>
      <w:lang w:val="es-ES"/>
    </w:rPr>
  </w:style>
  <w:style w:type="paragraph" w:styleId="Ttulo">
    <w:name w:val="Title"/>
    <w:aliases w:val="Título XS"/>
    <w:basedOn w:val="Normal"/>
    <w:next w:val="Normal"/>
    <w:link w:val="TtuloCar"/>
    <w:uiPriority w:val="10"/>
    <w:qFormat w:val="1"/>
    <w:rsid w:val="00B84076"/>
    <w:rPr>
      <w:b w:val="1"/>
      <w:bCs w:val="1"/>
    </w:rPr>
  </w:style>
  <w:style w:type="character" w:styleId="TtuloCar" w:customStyle="1">
    <w:name w:val="Título Car"/>
    <w:aliases w:val="Título XS Car"/>
    <w:basedOn w:val="Fuentedeprrafopredeter"/>
    <w:link w:val="Ttulo"/>
    <w:uiPriority w:val="10"/>
    <w:rsid w:val="00B84076"/>
    <w:rPr>
      <w:rFonts w:eastAsia="Times New Roman"/>
      <w:b w:val="1"/>
      <w:bCs w:val="1"/>
      <w:lang w:val="es-ES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345EB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345EB"/>
    <w:rPr>
      <w:rFonts w:ascii="Times New Roman" w:cs="Times New Roman" w:eastAsia="Times New Roman" w:hAnsi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 w:val="1"/>
    <w:rsid w:val="00945582"/>
    <w:rPr>
      <w:color w:val="5f5f5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945582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  <w:style w:type="paragraph" w:styleId="Subtitle">
    <w:name w:val="Subtitle"/>
    <w:basedOn w:val="Normal"/>
    <w:next w:val="Normal"/>
    <w:pPr>
      <w:spacing w:after="160" w:lineRule="auto"/>
    </w:pPr>
    <w:rPr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bnext.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kJAc5/ObQ9HWIgWgU6wbskxb+w==">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2020-07-07T11:28:00Z</dcterms:created>
  <dc:creator>Microsoft Office User</dc:creator>
</cp:coreProperties>
</file>